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E572B3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CD7189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Фокус</w:t>
      </w:r>
      <w:r w:rsidR="00AB2A1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CD7189" w:rsidRPr="00E572B3">
        <w:rPr>
          <w:rFonts w:ascii="Times New Roman" w:hAnsi="Times New Roman" w:cs="Times New Roman"/>
          <w:sz w:val="16"/>
          <w:szCs w:val="16"/>
          <w:lang w:val="ru"/>
        </w:rPr>
        <w:t xml:space="preserve">125375, г. Москва, улица Тверская, дом 14, помещение 1/5 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592D16" w:rsidRPr="00592D16">
        <w:rPr>
          <w:rFonts w:ascii="Times New Roman" w:hAnsi="Times New Roman" w:cs="Times New Roman"/>
          <w:sz w:val="16"/>
          <w:szCs w:val="16"/>
          <w:lang w:val="ru"/>
        </w:rPr>
        <w:t>1247700818012</w:t>
      </w:r>
      <w:r w:rsidR="00592D16" w:rsidRPr="00592D16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086696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D7189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086696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="001B76B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086696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E572B3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E572B3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E572B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E572B3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E572B3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E572B3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E572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E572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E572B3" w:rsidTr="00264598">
        <w:tc>
          <w:tcPr>
            <w:tcW w:w="2500" w:type="pct"/>
            <w:vAlign w:val="center"/>
            <w:hideMark/>
          </w:tcPr>
          <w:p w:rsidR="00EB4855" w:rsidRPr="00E572B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E572B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E572B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E572B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E572B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495E7D" w:rsidRPr="00E572B3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CD718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Фокус</w:t>
      </w:r>
      <w:r w:rsidR="00495E7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(ОГРН </w:t>
      </w:r>
      <w:r w:rsidR="00592D16" w:rsidRPr="00592D16">
        <w:rPr>
          <w:rFonts w:ascii="Times New Roman" w:eastAsia="Times New Roman" w:hAnsi="Times New Roman" w:cs="Times New Roman"/>
          <w:sz w:val="20"/>
          <w:szCs w:val="20"/>
          <w:lang w:eastAsia="ru-RU"/>
        </w:rPr>
        <w:t>1247700818012</w:t>
      </w:r>
      <w:r w:rsidR="00495E7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308B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E572B3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CD7189" w:rsidRPr="00E572B3">
        <w:rPr>
          <w:rFonts w:ascii="Times New Roman" w:hAnsi="Times New Roman" w:cs="Times New Roman"/>
          <w:sz w:val="20"/>
          <w:szCs w:val="20"/>
        </w:rPr>
        <w:t>Щербакова Евгения Сергеевича</w:t>
      </w:r>
      <w:r w:rsidR="00D901C0" w:rsidRPr="00E572B3">
        <w:rPr>
          <w:rFonts w:ascii="Times New Roman" w:hAnsi="Times New Roman" w:cs="Times New Roman"/>
          <w:sz w:val="20"/>
          <w:szCs w:val="20"/>
        </w:rPr>
        <w:t>, действующе</w:t>
      </w:r>
      <w:r w:rsidR="007E00B7" w:rsidRPr="00E572B3">
        <w:rPr>
          <w:rFonts w:ascii="Times New Roman" w:hAnsi="Times New Roman" w:cs="Times New Roman"/>
          <w:sz w:val="20"/>
          <w:szCs w:val="20"/>
        </w:rPr>
        <w:t>го</w:t>
      </w:r>
      <w:r w:rsidR="00D901C0" w:rsidRPr="00E572B3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2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E572B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E572B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E572B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focuscloud.ru </w:t>
      </w:r>
      <w:r w:rsidR="00016D7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E572B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CD7189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https://focuscloud.ru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регистрации доменных имен в доменах .RU </w:t>
      </w:r>
      <w:proofErr w:type="gramStart"/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.РФ</w:t>
      </w:r>
      <w:proofErr w:type="gramEnd"/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E572B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инициировать процедуру идентификации Заказчика, порядок которой предусмотрен на Сайте по адресу 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focuscloud.ru.</w:t>
      </w:r>
    </w:p>
    <w:p w:rsidR="00AB2A13" w:rsidRPr="00E572B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E572B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focuscloud.ru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E572B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E572B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E572B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E572B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E572B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E572B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E572B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E572B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E572B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E572B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E572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572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E572B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E572B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E572B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E572B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E572B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E572B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E572B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Style w:val="af2"/>
          <w:color w:val="auto"/>
          <w:u w:val="none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focuscloud.ru</w:t>
      </w:r>
      <w:r w:rsidR="00086696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D52A33" w:rsidRPr="00E572B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E572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E572B3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E572B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E572B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E572B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E572B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focuscloud.ru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E572B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E572B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E572B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572B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E572B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E572B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E572B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E572B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E572B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E572B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E572B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E572B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572B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E572B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E572B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focuscloud.ru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E572B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E572B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E572B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E572B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E572B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E572B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E572B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E572B3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572B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E572B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E572B3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 \* MERGEFORMAT </w:instrTex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E572B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E572B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E572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572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E572B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E572B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E572B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E572B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2F051A" w:rsidRPr="00E572B3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CD7189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focuscloud.ru</w:t>
      </w:r>
      <w:r w:rsidR="004C4D8C"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E572B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592D16" w:rsidTr="00A259A1">
        <w:tc>
          <w:tcPr>
            <w:tcW w:w="5000" w:type="pct"/>
          </w:tcPr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7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«</w:t>
            </w:r>
            <w:r w:rsidR="00CD7189" w:rsidRPr="00E57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Фокус</w:t>
            </w:r>
            <w:r w:rsidRPr="00E57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592D16"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1247700818012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E572B3" w:rsidRPr="00E572B3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9710141852</w:t>
            </w:r>
          </w:p>
          <w:p w:rsidR="00495E7D" w:rsidRPr="00E572B3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CD7189" w:rsidRPr="00E572B3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125375, г. Москва, улица Тверская, дом 14, помещение 1/5 </w:t>
            </w:r>
          </w:p>
          <w:p w:rsidR="00495E7D" w:rsidRPr="00E572B3" w:rsidRDefault="00495E7D" w:rsidP="00495E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E5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E572B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+7(</w:t>
            </w:r>
            <w:r w:rsidR="00E610F3" w:rsidRPr="00E572B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CD7189" w:rsidRPr="00E572B3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25) 533-30-74</w:t>
            </w:r>
          </w:p>
          <w:p w:rsidR="00264598" w:rsidRPr="00CD7189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257885" w:rsidRPr="00E5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="002F051A" w:rsidRPr="00E5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</w:t>
            </w:r>
            <w:r w:rsidR="00CD7189" w:rsidRPr="00E572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focuscloud.ru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495E7D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:rsidR="00495E7D" w:rsidRPr="00592D16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592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r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счет: </w:t>
            </w:r>
            <w:r w:rsidR="00592D16"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40702810270010438071</w:t>
            </w:r>
          </w:p>
          <w:p w:rsidR="00495E7D" w:rsidRPr="00592D16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Корреспондентский счет: 30101810645250000092</w:t>
            </w:r>
          </w:p>
          <w:p w:rsidR="00495E7D" w:rsidRPr="00592D16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БАНК: МОСКОВСКИЙ ФИЛИАЛ АО КБ </w:t>
            </w:r>
            <w:r w:rsidR="00086696" w:rsidRPr="00592D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МОДУЛЬБАНК</w:t>
            </w:r>
            <w:r w:rsidR="00086696"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</w:p>
          <w:p w:rsidR="00264598" w:rsidRPr="00D901C0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D16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БИК: 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232D" w:rsidRDefault="0002232D">
      <w:pPr>
        <w:spacing w:after="0" w:line="240" w:lineRule="auto"/>
      </w:pPr>
      <w:r>
        <w:separator/>
      </w:r>
    </w:p>
  </w:endnote>
  <w:endnote w:type="continuationSeparator" w:id="0">
    <w:p w:rsidR="0002232D" w:rsidRDefault="0002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592D16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232D" w:rsidRDefault="0002232D">
      <w:pPr>
        <w:spacing w:after="0" w:line="240" w:lineRule="auto"/>
      </w:pPr>
      <w:r>
        <w:separator/>
      </w:r>
    </w:p>
  </w:footnote>
  <w:footnote w:type="continuationSeparator" w:id="0">
    <w:p w:rsidR="0002232D" w:rsidRDefault="00022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32D"/>
    <w:rsid w:val="00022643"/>
    <w:rsid w:val="00030312"/>
    <w:rsid w:val="00031AC5"/>
    <w:rsid w:val="00036DF6"/>
    <w:rsid w:val="000435A5"/>
    <w:rsid w:val="000542AB"/>
    <w:rsid w:val="00062605"/>
    <w:rsid w:val="0006554C"/>
    <w:rsid w:val="00086696"/>
    <w:rsid w:val="00090C76"/>
    <w:rsid w:val="00091E87"/>
    <w:rsid w:val="000A62F0"/>
    <w:rsid w:val="000A7E11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09D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57885"/>
    <w:rsid w:val="00260012"/>
    <w:rsid w:val="00264598"/>
    <w:rsid w:val="00277802"/>
    <w:rsid w:val="002A080F"/>
    <w:rsid w:val="002D778C"/>
    <w:rsid w:val="002F051A"/>
    <w:rsid w:val="002F125A"/>
    <w:rsid w:val="003112B5"/>
    <w:rsid w:val="00312309"/>
    <w:rsid w:val="00312C02"/>
    <w:rsid w:val="00322F0B"/>
    <w:rsid w:val="00334E84"/>
    <w:rsid w:val="00335BD6"/>
    <w:rsid w:val="003449B1"/>
    <w:rsid w:val="00353B2A"/>
    <w:rsid w:val="00354CE6"/>
    <w:rsid w:val="00364D49"/>
    <w:rsid w:val="00366C06"/>
    <w:rsid w:val="00375A06"/>
    <w:rsid w:val="0038124B"/>
    <w:rsid w:val="00381DBE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7249"/>
    <w:rsid w:val="00452A5D"/>
    <w:rsid w:val="0046187A"/>
    <w:rsid w:val="004658BC"/>
    <w:rsid w:val="004674C8"/>
    <w:rsid w:val="0048027C"/>
    <w:rsid w:val="00495E7D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92D16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249C9"/>
    <w:rsid w:val="00740D87"/>
    <w:rsid w:val="00744A0C"/>
    <w:rsid w:val="0074724B"/>
    <w:rsid w:val="00750E92"/>
    <w:rsid w:val="00753D53"/>
    <w:rsid w:val="00753ED8"/>
    <w:rsid w:val="007608EB"/>
    <w:rsid w:val="00781D4C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0B7"/>
    <w:rsid w:val="007E05A5"/>
    <w:rsid w:val="007E7706"/>
    <w:rsid w:val="007F743C"/>
    <w:rsid w:val="00800ECA"/>
    <w:rsid w:val="00803B18"/>
    <w:rsid w:val="00811975"/>
    <w:rsid w:val="00833F12"/>
    <w:rsid w:val="00834F52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4B77"/>
    <w:rsid w:val="008A75E0"/>
    <w:rsid w:val="008B3A92"/>
    <w:rsid w:val="008C02BD"/>
    <w:rsid w:val="008E6B55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6A07"/>
    <w:rsid w:val="00A259A1"/>
    <w:rsid w:val="00A265C1"/>
    <w:rsid w:val="00A27FB3"/>
    <w:rsid w:val="00A30472"/>
    <w:rsid w:val="00A42871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D7189"/>
    <w:rsid w:val="00CE1018"/>
    <w:rsid w:val="00CE48B3"/>
    <w:rsid w:val="00D17496"/>
    <w:rsid w:val="00D27F89"/>
    <w:rsid w:val="00D302F7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52B5B"/>
    <w:rsid w:val="00E53FA9"/>
    <w:rsid w:val="00E552E8"/>
    <w:rsid w:val="00E572B3"/>
    <w:rsid w:val="00E578D0"/>
    <w:rsid w:val="00E610F3"/>
    <w:rsid w:val="00E61F5D"/>
    <w:rsid w:val="00E745E6"/>
    <w:rsid w:val="00EA3631"/>
    <w:rsid w:val="00EB3B1C"/>
    <w:rsid w:val="00EB4855"/>
    <w:rsid w:val="00EC12A0"/>
    <w:rsid w:val="00EE7DC9"/>
    <w:rsid w:val="00EF66AA"/>
    <w:rsid w:val="00EF7DB5"/>
    <w:rsid w:val="00F13C83"/>
    <w:rsid w:val="00F308B2"/>
    <w:rsid w:val="00F3250C"/>
    <w:rsid w:val="00F32D52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A434D"/>
    <w:rsid w:val="00FA472F"/>
    <w:rsid w:val="00FA579D"/>
    <w:rsid w:val="00FA7DDB"/>
    <w:rsid w:val="00FB1F6B"/>
    <w:rsid w:val="00FB2B20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2024-11-15T11:31:00Z</cp:lastPrinted>
  <dcterms:created xsi:type="dcterms:W3CDTF">2024-11-15T11:31:00Z</dcterms:created>
  <dcterms:modified xsi:type="dcterms:W3CDTF">2024-12-24T13:59:00Z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